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A9B3" w14:textId="67C52627" w:rsidR="00894FFE" w:rsidRPr="007A334B" w:rsidRDefault="00894FFE" w:rsidP="00894FFE">
      <w:pPr>
        <w:jc w:val="center"/>
        <w:rPr>
          <w:b/>
          <w:sz w:val="28"/>
          <w:szCs w:val="28"/>
        </w:rPr>
      </w:pPr>
      <w:r w:rsidRPr="007A334B">
        <w:rPr>
          <w:b/>
          <w:sz w:val="28"/>
          <w:szCs w:val="28"/>
        </w:rPr>
        <w:t>Лекция</w:t>
      </w:r>
      <w:r w:rsidR="00D2140E">
        <w:rPr>
          <w:b/>
          <w:sz w:val="28"/>
          <w:szCs w:val="28"/>
        </w:rPr>
        <w:t xml:space="preserve"> </w:t>
      </w:r>
      <w:r w:rsidR="007A334B">
        <w:rPr>
          <w:b/>
          <w:sz w:val="28"/>
          <w:szCs w:val="28"/>
        </w:rPr>
        <w:t>№</w:t>
      </w:r>
      <w:r w:rsidR="00D2140E">
        <w:rPr>
          <w:b/>
          <w:sz w:val="28"/>
          <w:szCs w:val="28"/>
        </w:rPr>
        <w:t xml:space="preserve"> </w:t>
      </w:r>
      <w:r w:rsidR="007A334B">
        <w:rPr>
          <w:b/>
          <w:sz w:val="28"/>
          <w:szCs w:val="28"/>
        </w:rPr>
        <w:t>7</w:t>
      </w:r>
      <w:r w:rsidR="00D2140E">
        <w:rPr>
          <w:b/>
          <w:sz w:val="28"/>
          <w:szCs w:val="28"/>
        </w:rPr>
        <w:t xml:space="preserve"> </w:t>
      </w:r>
      <w:r w:rsidR="00D53AF5" w:rsidRPr="007A334B">
        <w:rPr>
          <w:b/>
          <w:sz w:val="28"/>
          <w:szCs w:val="28"/>
        </w:rPr>
        <w:t>КОШЕЛЬКОВЫЙ</w:t>
      </w:r>
      <w:r w:rsidR="00D53AF5">
        <w:rPr>
          <w:b/>
          <w:sz w:val="28"/>
          <w:szCs w:val="28"/>
        </w:rPr>
        <w:t xml:space="preserve"> </w:t>
      </w:r>
      <w:r w:rsidR="00D53AF5" w:rsidRPr="007A334B">
        <w:rPr>
          <w:b/>
          <w:sz w:val="28"/>
          <w:szCs w:val="28"/>
        </w:rPr>
        <w:t>ЛОВ</w:t>
      </w:r>
    </w:p>
    <w:p w14:paraId="799BB9B1" w14:textId="662FA925" w:rsidR="007A334B" w:rsidRDefault="007A334B" w:rsidP="00894FFE">
      <w:pPr>
        <w:jc w:val="center"/>
        <w:rPr>
          <w:b/>
          <w:sz w:val="32"/>
          <w:szCs w:val="32"/>
        </w:rPr>
      </w:pPr>
    </w:p>
    <w:p w14:paraId="4D78D55F" w14:textId="53816122" w:rsidR="007A334B" w:rsidRPr="007A334B" w:rsidRDefault="004303D7" w:rsidP="007A334B">
      <w:pPr>
        <w:ind w:firstLine="567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План</w:t>
      </w:r>
      <w:r w:rsidR="007A334B">
        <w:rPr>
          <w:b/>
          <w:sz w:val="32"/>
          <w:szCs w:val="32"/>
        </w:rPr>
        <w:t>:</w:t>
      </w:r>
    </w:p>
    <w:p w14:paraId="11341ED5" w14:textId="30721F5B" w:rsidR="00894FFE" w:rsidRPr="004303D7" w:rsidRDefault="00894FFE" w:rsidP="00894FFE">
      <w:pPr>
        <w:ind w:left="560"/>
        <w:jc w:val="both"/>
        <w:rPr>
          <w:b/>
          <w:bCs/>
          <w:sz w:val="28"/>
          <w:szCs w:val="28"/>
        </w:rPr>
      </w:pPr>
      <w:bookmarkStart w:id="0" w:name="_Hlk179219358"/>
      <w:r w:rsidRPr="004303D7">
        <w:rPr>
          <w:b/>
          <w:bCs/>
          <w:sz w:val="28"/>
          <w:szCs w:val="28"/>
        </w:rPr>
        <w:t>1.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Конструкция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кошельковых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неводов.</w:t>
      </w:r>
    </w:p>
    <w:bookmarkEnd w:id="0"/>
    <w:p w14:paraId="178F8CF3" w14:textId="3891756F" w:rsidR="00894FFE" w:rsidRPr="004303D7" w:rsidRDefault="00894FFE" w:rsidP="00894FFE">
      <w:pPr>
        <w:ind w:left="560"/>
        <w:jc w:val="both"/>
        <w:rPr>
          <w:b/>
          <w:bCs/>
          <w:sz w:val="28"/>
          <w:szCs w:val="28"/>
        </w:rPr>
      </w:pPr>
      <w:r w:rsidRPr="004303D7">
        <w:rPr>
          <w:b/>
          <w:bCs/>
          <w:sz w:val="28"/>
          <w:szCs w:val="28"/>
        </w:rPr>
        <w:t>2.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Оснастка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и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проектирование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кошельковых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неводов.</w:t>
      </w:r>
    </w:p>
    <w:p w14:paraId="791F0943" w14:textId="109D8521" w:rsidR="00894FFE" w:rsidRPr="004303D7" w:rsidRDefault="00894FFE" w:rsidP="00894FFE">
      <w:pPr>
        <w:ind w:left="560"/>
        <w:jc w:val="both"/>
        <w:rPr>
          <w:b/>
          <w:bCs/>
          <w:sz w:val="28"/>
          <w:szCs w:val="28"/>
        </w:rPr>
      </w:pPr>
      <w:r w:rsidRPr="004303D7">
        <w:rPr>
          <w:b/>
          <w:bCs/>
          <w:sz w:val="28"/>
          <w:szCs w:val="28"/>
        </w:rPr>
        <w:t>3.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Суда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и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техника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кошелькового</w:t>
      </w:r>
      <w:r w:rsidR="00D2140E" w:rsidRPr="004303D7">
        <w:rPr>
          <w:b/>
          <w:bCs/>
          <w:sz w:val="28"/>
          <w:szCs w:val="28"/>
        </w:rPr>
        <w:t xml:space="preserve"> </w:t>
      </w:r>
      <w:r w:rsidRPr="004303D7">
        <w:rPr>
          <w:b/>
          <w:bCs/>
          <w:sz w:val="28"/>
          <w:szCs w:val="28"/>
        </w:rPr>
        <w:t>лова.</w:t>
      </w:r>
    </w:p>
    <w:p w14:paraId="36B33804" w14:textId="39E98898" w:rsidR="00B60335" w:rsidRPr="004303D7" w:rsidRDefault="00B60335">
      <w:pPr>
        <w:rPr>
          <w:b/>
          <w:bCs/>
          <w:sz w:val="28"/>
          <w:szCs w:val="28"/>
        </w:rPr>
      </w:pPr>
    </w:p>
    <w:p w14:paraId="4F2A0875" w14:textId="0CEFC815" w:rsidR="007A334B" w:rsidRPr="007A334B" w:rsidRDefault="007A334B" w:rsidP="007A334B">
      <w:pPr>
        <w:ind w:firstLine="709"/>
        <w:jc w:val="both"/>
        <w:rPr>
          <w:b/>
          <w:bCs/>
          <w:sz w:val="28"/>
          <w:szCs w:val="28"/>
        </w:rPr>
      </w:pPr>
      <w:r w:rsidRPr="007A334B">
        <w:rPr>
          <w:b/>
          <w:bCs/>
          <w:sz w:val="28"/>
          <w:szCs w:val="28"/>
        </w:rPr>
        <w:t>1.</w:t>
      </w:r>
      <w:r w:rsidR="00D2140E">
        <w:rPr>
          <w:b/>
          <w:bCs/>
          <w:sz w:val="28"/>
          <w:szCs w:val="28"/>
        </w:rPr>
        <w:t xml:space="preserve"> </w:t>
      </w:r>
      <w:r w:rsidRPr="007A334B">
        <w:rPr>
          <w:b/>
          <w:bCs/>
          <w:sz w:val="28"/>
          <w:szCs w:val="28"/>
        </w:rPr>
        <w:t>Конструкция</w:t>
      </w:r>
      <w:r w:rsidR="00D2140E">
        <w:rPr>
          <w:b/>
          <w:bCs/>
          <w:sz w:val="28"/>
          <w:szCs w:val="28"/>
        </w:rPr>
        <w:t xml:space="preserve"> </w:t>
      </w:r>
      <w:r w:rsidRPr="007A334B">
        <w:rPr>
          <w:b/>
          <w:bCs/>
          <w:sz w:val="28"/>
          <w:szCs w:val="28"/>
        </w:rPr>
        <w:t>кошельковых</w:t>
      </w:r>
      <w:r w:rsidR="00D2140E">
        <w:rPr>
          <w:b/>
          <w:bCs/>
          <w:sz w:val="28"/>
          <w:szCs w:val="28"/>
        </w:rPr>
        <w:t xml:space="preserve"> </w:t>
      </w:r>
      <w:r w:rsidRPr="007A334B">
        <w:rPr>
          <w:b/>
          <w:bCs/>
          <w:sz w:val="28"/>
          <w:szCs w:val="28"/>
        </w:rPr>
        <w:t>неводов</w:t>
      </w:r>
    </w:p>
    <w:p w14:paraId="1478C1DB" w14:textId="71DEAE26" w:rsidR="006961EE" w:rsidRPr="006961EE" w:rsidRDefault="006961EE" w:rsidP="007A334B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/>
          <w:sz w:val="28"/>
          <w:szCs w:val="28"/>
        </w:rPr>
      </w:pP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поверхностных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слоях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воды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широких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морских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просторах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концентрируется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плотные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стаи,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называемые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косяками.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Черном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движутся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ставриды,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скумбрии,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пеламиды,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амсы,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дальневосточных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морях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сель</w:t>
      </w:r>
      <w:r>
        <w:rPr>
          <w:color w:val="000000"/>
          <w:sz w:val="28"/>
          <w:szCs w:val="28"/>
        </w:rPr>
        <w:t>ди,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скумбрии,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северных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морях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сельди,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мойвы.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Западной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Восточной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Атлантике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густые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концентрируются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сардина,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сельдь,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ставрида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другие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рыбы.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Тихом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океане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концентрируются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анчоуса,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сардины,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скумбрии,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ставриды,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менхедена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различных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сельдевых.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просторах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Мирового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океана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перемещаются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тунцов.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Общим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всех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этих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многих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является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то,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что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собираются</w:t>
      </w:r>
      <w:r w:rsidR="007A334B">
        <w:rPr>
          <w:color w:val="000000"/>
          <w:sz w:val="28"/>
          <w:szCs w:val="28"/>
        </w:rPr>
        <w:t>.</w:t>
      </w:r>
      <w:r w:rsidR="00D2140E">
        <w:rPr>
          <w:color w:val="000000"/>
          <w:sz w:val="28"/>
          <w:szCs w:val="28"/>
        </w:rPr>
        <w:t xml:space="preserve"> </w:t>
      </w:r>
    </w:p>
    <w:p w14:paraId="77B19E36" w14:textId="140E6D64" w:rsidR="006961EE" w:rsidRPr="006961EE" w:rsidRDefault="006961EE" w:rsidP="006961EE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косяки,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движущиеся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удалении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берега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толще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поверхности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воды.</w:t>
      </w:r>
    </w:p>
    <w:p w14:paraId="740F6B89" w14:textId="4D60ED4C" w:rsidR="006961EE" w:rsidRDefault="006961EE" w:rsidP="006961E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961EE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облова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движущихся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рыбных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скоплений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приспособлены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кошельковые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невода.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представляют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собой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большую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стену,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заметываемую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вокруг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рыбного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косяка.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Низы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стягиваются,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образуется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огромная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сетная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чаша,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кошель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кошелек,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внутри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которого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находится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рыба.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Затем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выбирается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судно,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размеры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кошелька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уменьшаются,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наконец,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сосредоточивается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малом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участке,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называемом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притонком</w:t>
      </w:r>
      <w:proofErr w:type="spellEnd"/>
      <w:r w:rsidRPr="006961EE"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сливом.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Отсюда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переливают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трюм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судна,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готовят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новому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замету.</w:t>
      </w:r>
    </w:p>
    <w:p w14:paraId="0E9D5298" w14:textId="445DA4A5" w:rsidR="006961EE" w:rsidRPr="006961EE" w:rsidRDefault="006961EE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Кошельковые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очень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производительные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орудия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распространены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странах,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Японии,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США,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Корее,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Мексике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кошельковый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составляет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основу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Черном,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Японском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морях.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просторы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океана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привел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дальнейшему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развитию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крупных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океанических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промысловых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судов.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большое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количество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кошельковым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Атлантическом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Тихом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океанах.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Кошельковый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дает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10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%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всего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годового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улова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России</w:t>
      </w:r>
      <w:r w:rsidRPr="006961EE">
        <w:rPr>
          <w:color w:val="000000"/>
          <w:sz w:val="28"/>
          <w:szCs w:val="28"/>
        </w:rPr>
        <w:t>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Перспективы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велики.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Привлечение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промыслу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новых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районов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объектов,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например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тунцов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пелагических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рыб,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может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прогнозам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довести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удель</w:t>
      </w:r>
      <w:r w:rsidR="00DC7049">
        <w:rPr>
          <w:color w:val="000000"/>
          <w:sz w:val="28"/>
          <w:szCs w:val="28"/>
        </w:rPr>
        <w:t>ный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вес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до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15-</w:t>
      </w:r>
      <w:r w:rsidRPr="006961EE">
        <w:rPr>
          <w:color w:val="000000"/>
          <w:sz w:val="28"/>
          <w:szCs w:val="28"/>
        </w:rPr>
        <w:t>20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%.</w:t>
      </w:r>
    </w:p>
    <w:p w14:paraId="44765361" w14:textId="457B125D" w:rsidR="006961EE" w:rsidRPr="006961EE" w:rsidRDefault="006961EE" w:rsidP="006961EE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6961EE"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кошельковыми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неводами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производится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одного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судов.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первом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случае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он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C7049">
        <w:rPr>
          <w:color w:val="000000"/>
          <w:sz w:val="28"/>
          <w:szCs w:val="28"/>
        </w:rPr>
        <w:t>зывается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="00DC7049">
        <w:rPr>
          <w:color w:val="000000"/>
          <w:sz w:val="28"/>
          <w:szCs w:val="28"/>
        </w:rPr>
        <w:t>одноботным</w:t>
      </w:r>
      <w:proofErr w:type="spellEnd"/>
      <w:r w:rsidR="00DC7049"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во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втором</w:t>
      </w:r>
      <w:r w:rsidR="00D2140E">
        <w:rPr>
          <w:color w:val="000000"/>
          <w:sz w:val="28"/>
          <w:szCs w:val="28"/>
        </w:rPr>
        <w:t xml:space="preserve"> </w:t>
      </w:r>
      <w:r w:rsidR="00DC7049"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двуботным</w:t>
      </w:r>
      <w:proofErr w:type="spellEnd"/>
      <w:r w:rsidRPr="006961EE">
        <w:rPr>
          <w:color w:val="000000"/>
          <w:sz w:val="28"/>
          <w:szCs w:val="28"/>
        </w:rPr>
        <w:t>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одно</w:t>
      </w:r>
      <w:r w:rsidR="00DC7049">
        <w:rPr>
          <w:color w:val="000000"/>
          <w:sz w:val="28"/>
          <w:szCs w:val="28"/>
        </w:rPr>
        <w:t>бо</w:t>
      </w:r>
      <w:r w:rsidRPr="006961EE">
        <w:rPr>
          <w:color w:val="000000"/>
          <w:sz w:val="28"/>
          <w:szCs w:val="28"/>
        </w:rPr>
        <w:t>тном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набирается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одно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судно,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выметывается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вокруг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притоняется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это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же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судно.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двуботном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набирается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два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судна,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которые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замете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обходят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косяк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сторон,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сходятся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выбирают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одно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них.</w:t>
      </w:r>
      <w:r w:rsidR="00D2140E">
        <w:rPr>
          <w:rFonts w:ascii="Arial"/>
          <w:color w:val="000000"/>
          <w:sz w:val="28"/>
          <w:szCs w:val="28"/>
        </w:rPr>
        <w:t xml:space="preserve"> </w:t>
      </w:r>
    </w:p>
    <w:p w14:paraId="0A6998FE" w14:textId="4A6C4768" w:rsidR="00DC7049" w:rsidRDefault="006961EE" w:rsidP="006961EE">
      <w:pPr>
        <w:ind w:firstLine="567"/>
        <w:jc w:val="both"/>
        <w:rPr>
          <w:sz w:val="28"/>
          <w:szCs w:val="28"/>
        </w:rPr>
      </w:pPr>
      <w:r w:rsidRPr="006961EE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одноботном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двуботном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различаются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только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техника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лова,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но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суда,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промысловое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оборудование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сами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невода.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Основное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значение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lastRenderedPageBreak/>
        <w:t>промысле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имеет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6961EE">
        <w:rPr>
          <w:color w:val="000000"/>
          <w:sz w:val="28"/>
          <w:szCs w:val="28"/>
        </w:rPr>
        <w:t>одноботный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лов.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них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концентрация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улова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происходит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одном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краев</w:t>
      </w:r>
      <w:r w:rsidR="00D2140E">
        <w:rPr>
          <w:color w:val="000000"/>
          <w:sz w:val="28"/>
          <w:szCs w:val="28"/>
        </w:rPr>
        <w:t xml:space="preserve"> </w:t>
      </w:r>
      <w:r w:rsidRPr="006961EE">
        <w:rPr>
          <w:color w:val="000000"/>
          <w:sz w:val="28"/>
          <w:szCs w:val="28"/>
        </w:rPr>
        <w:t>невода</w:t>
      </w:r>
      <w:r w:rsidR="00DC7049">
        <w:rPr>
          <w:color w:val="000000"/>
          <w:sz w:val="28"/>
          <w:szCs w:val="28"/>
        </w:rPr>
        <w:t>.</w:t>
      </w:r>
    </w:p>
    <w:p w14:paraId="101EF934" w14:textId="352B99EC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С</w:t>
      </w:r>
      <w:r w:rsidRPr="00DC7049">
        <w:rPr>
          <w:color w:val="000000"/>
          <w:sz w:val="28"/>
          <w:szCs w:val="28"/>
        </w:rPr>
        <w:t>обственно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мотни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нет,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роль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исполняют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участки,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называемые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сливами.</w:t>
      </w:r>
    </w:p>
    <w:p w14:paraId="0F4B0AD2" w14:textId="379FF30D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DC7049">
        <w:rPr>
          <w:color w:val="000000"/>
          <w:sz w:val="28"/>
          <w:szCs w:val="28"/>
        </w:rPr>
        <w:t>Однокрылый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несимметричный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кошельковый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представляет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собой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сетную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стену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прямоугольной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фигурной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формы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прочной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ячеёй</w:t>
      </w:r>
      <w:proofErr w:type="spellEnd"/>
      <w:r w:rsidRPr="00DC7049"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удерживающей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рыбу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без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объячеивания</w:t>
      </w:r>
      <w:proofErr w:type="spellEnd"/>
      <w:r w:rsidRPr="00DC7049">
        <w:rPr>
          <w:color w:val="000000"/>
          <w:sz w:val="28"/>
          <w:szCs w:val="28"/>
        </w:rPr>
        <w:t>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Общая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длина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колеблется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200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1500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высота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стены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30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200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последние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годы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наметилась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тенденция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увеличению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размеров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2000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что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позволяет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использовать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крупные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суда,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выходить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дальше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осваивать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новые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районы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промысла.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Кроме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того,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стали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применять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высокос</w:t>
      </w:r>
      <w:r>
        <w:rPr>
          <w:color w:val="000000"/>
          <w:sz w:val="28"/>
          <w:szCs w:val="28"/>
        </w:rPr>
        <w:t>тенные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(высота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стены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250-</w:t>
      </w:r>
      <w:r w:rsidRPr="00DC7049">
        <w:rPr>
          <w:color w:val="000000"/>
          <w:sz w:val="28"/>
          <w:szCs w:val="28"/>
        </w:rPr>
        <w:t>300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м).</w:t>
      </w:r>
    </w:p>
    <w:p w14:paraId="4CEAE657" w14:textId="5530A5FB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DC7049">
        <w:rPr>
          <w:color w:val="000000"/>
          <w:sz w:val="28"/>
          <w:szCs w:val="28"/>
        </w:rPr>
        <w:t>Однокрылый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несимметричный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следующих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основных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сетных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частей: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крыла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схватывания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косяка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слива,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состоящего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слива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концентрации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подсушки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рыбы,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предсливной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части.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Иногда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между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ними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крылом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ставится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дополнительная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часть,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напоминающая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закидного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называют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приводом.</w:t>
      </w:r>
    </w:p>
    <w:p w14:paraId="6A937F74" w14:textId="3EDA7133" w:rsidR="00DC7049" w:rsidRPr="00DC7049" w:rsidRDefault="00DC7049" w:rsidP="00DC7049">
      <w:pPr>
        <w:tabs>
          <w:tab w:val="left" w:pos="927"/>
        </w:tabs>
        <w:ind w:firstLine="567"/>
        <w:jc w:val="both"/>
        <w:rPr>
          <w:sz w:val="28"/>
          <w:szCs w:val="28"/>
        </w:rPr>
      </w:pPr>
      <w:r w:rsidRPr="00DC7049">
        <w:rPr>
          <w:color w:val="000000"/>
          <w:sz w:val="28"/>
          <w:szCs w:val="28"/>
        </w:rPr>
        <w:t>Крыло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изготовляют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легкой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(из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тонких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ниток),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делаю</w:t>
      </w:r>
      <w:r>
        <w:rPr>
          <w:color w:val="000000"/>
          <w:sz w:val="28"/>
          <w:szCs w:val="28"/>
        </w:rPr>
        <w:t>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грубой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дели,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слив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наиболее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прочной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мелкоячейной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(из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толстых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ниток).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Это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объясняется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тем,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что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сливе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концентриру</w:t>
      </w:r>
      <w:r>
        <w:rPr>
          <w:color w:val="000000"/>
          <w:sz w:val="28"/>
          <w:szCs w:val="28"/>
        </w:rPr>
        <w:t>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давлением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менее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прочная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дель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может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разорваться.</w:t>
      </w:r>
    </w:p>
    <w:p w14:paraId="378D7BE7" w14:textId="2ADF03BB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DC7049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посажен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верхнюю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нижнюю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боковые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пожилины</w:t>
      </w:r>
      <w:proofErr w:type="spellEnd"/>
      <w:r w:rsidRPr="00DC7049">
        <w:rPr>
          <w:color w:val="000000"/>
          <w:sz w:val="28"/>
          <w:szCs w:val="28"/>
        </w:rPr>
        <w:t>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Иногда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пожилины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пропускают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между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секциями.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Верхнюю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подбору,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оканчивающуюся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приухами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виде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петель,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оснащают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сильным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плавом.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качестве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плава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применяют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поплавки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цилиндрической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прямоугольной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формы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пенопласта,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которые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нанизывают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верхнюю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специальный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тонкий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трос,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который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затем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бензелями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подвязывают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подборе.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Количество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поплавков,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определяемое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расчетным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путем,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обычно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очень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велико,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так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должны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только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поддерживать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воде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весь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противостоять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потоплению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кошельковании</w:t>
      </w:r>
      <w:proofErr w:type="spellEnd"/>
      <w:r w:rsidRPr="00DC7049"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притонной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</w:t>
      </w:r>
      <w:r w:rsidR="005C7A54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давлению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пойманной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рыбы.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Иногда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усиления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плава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верхней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подвязывают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специальные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резиновые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брезентовые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буи.</w:t>
      </w:r>
    </w:p>
    <w:p w14:paraId="49D722EF" w14:textId="5144C7EE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DC7049">
        <w:rPr>
          <w:color w:val="000000"/>
          <w:sz w:val="28"/>
          <w:szCs w:val="28"/>
        </w:rPr>
        <w:t>Нижняя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оснащена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грузом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виде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чугунных,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большей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частью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цилиндрических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бочк</w:t>
      </w:r>
      <w:r w:rsidR="005C7A54">
        <w:rPr>
          <w:color w:val="000000"/>
          <w:sz w:val="28"/>
          <w:szCs w:val="28"/>
        </w:rPr>
        <w:t>ообразных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грузил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массой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300-</w:t>
      </w:r>
      <w:r w:rsidRPr="00DC7049">
        <w:rPr>
          <w:color w:val="000000"/>
          <w:sz w:val="28"/>
          <w:szCs w:val="28"/>
        </w:rPr>
        <w:t>500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Иногда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грузила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заменяют,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цепью,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подвязанной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нижней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подборе.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Количество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груза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цепей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определяют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расчетным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путем.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Кроме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грузил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нижнюю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оснащают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кольцами,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через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которые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пропущен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кошель-</w:t>
      </w:r>
      <w:proofErr w:type="spellStart"/>
      <w:r w:rsidRPr="00DC7049">
        <w:rPr>
          <w:color w:val="000000"/>
          <w:sz w:val="28"/>
          <w:szCs w:val="28"/>
        </w:rPr>
        <w:t>кования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(стягивания)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низов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невода.</w:t>
      </w:r>
    </w:p>
    <w:p w14:paraId="5D6418BE" w14:textId="2F83AE97" w:rsidR="00DC7049" w:rsidRPr="00DC7049" w:rsidRDefault="00DC7049" w:rsidP="00DC7049">
      <w:pPr>
        <w:ind w:firstLine="567"/>
        <w:jc w:val="both"/>
        <w:rPr>
          <w:sz w:val="28"/>
          <w:szCs w:val="28"/>
        </w:rPr>
      </w:pPr>
      <w:r w:rsidRPr="00DC7049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нескольких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частей,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соединенных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помощью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вертлюгов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разъемными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приспособлениями,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предохраняющими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закручивания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кошельковании</w:t>
      </w:r>
      <w:proofErr w:type="spellEnd"/>
      <w:r w:rsidRPr="00DC7049">
        <w:rPr>
          <w:color w:val="000000"/>
          <w:sz w:val="28"/>
          <w:szCs w:val="28"/>
        </w:rPr>
        <w:t>.</w:t>
      </w:r>
      <w:r w:rsidR="00D2140E">
        <w:rPr>
          <w:color w:val="000000"/>
          <w:sz w:val="28"/>
          <w:szCs w:val="28"/>
        </w:rPr>
        <w:t xml:space="preserve"> </w:t>
      </w:r>
    </w:p>
    <w:p w14:paraId="64161CC5" w14:textId="704F2A43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DC7049">
        <w:rPr>
          <w:color w:val="000000"/>
          <w:sz w:val="28"/>
          <w:szCs w:val="28"/>
        </w:rPr>
        <w:t>Однокрылые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несимметричные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кошельковые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имеют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различную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форму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размеры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зависимости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судна,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района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объекта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промысла,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условий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рыболовства.</w:t>
      </w:r>
    </w:p>
    <w:p w14:paraId="3F5A930C" w14:textId="5F939C6B" w:rsidR="00DC7049" w:rsidRPr="00DC7049" w:rsidRDefault="00DC7049" w:rsidP="00DC7049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DC7049">
        <w:rPr>
          <w:color w:val="000000"/>
          <w:sz w:val="28"/>
          <w:szCs w:val="28"/>
        </w:rPr>
        <w:lastRenderedPageBreak/>
        <w:t>Двукрылые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кошельковые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распространены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меньше,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чем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однокрылые.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применяются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малых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судов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типов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дорок</w:t>
      </w:r>
      <w:proofErr w:type="spellEnd"/>
      <w:r w:rsidRPr="00DC7049"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неводни</w:t>
      </w:r>
      <w:r w:rsidR="005C7A54">
        <w:rPr>
          <w:color w:val="000000"/>
          <w:sz w:val="28"/>
          <w:szCs w:val="28"/>
        </w:rPr>
        <w:t>ков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п.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Размеры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неводов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60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-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400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конструкции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делятся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северного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керченского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типов.</w:t>
      </w:r>
      <w:r w:rsidR="00D2140E">
        <w:rPr>
          <w:rFonts w:ascii="Arial"/>
          <w:color w:val="000000"/>
          <w:sz w:val="28"/>
          <w:szCs w:val="28"/>
        </w:rPr>
        <w:t xml:space="preserve"> </w:t>
      </w:r>
    </w:p>
    <w:p w14:paraId="10C81944" w14:textId="0F3D1AEB" w:rsidR="00DC7049" w:rsidRPr="00DC7049" w:rsidRDefault="00DC7049" w:rsidP="00DC7049">
      <w:pPr>
        <w:ind w:firstLine="567"/>
        <w:jc w:val="both"/>
        <w:rPr>
          <w:sz w:val="28"/>
          <w:szCs w:val="28"/>
        </w:rPr>
      </w:pP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северного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применяют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северных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морях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главным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образом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экспедиционном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лове.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Это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наиболее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крупные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</w:t>
      </w:r>
      <w:r w:rsidR="005C7A54">
        <w:rPr>
          <w:color w:val="000000"/>
          <w:sz w:val="28"/>
          <w:szCs w:val="28"/>
        </w:rPr>
        <w:t>да: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длина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достигает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200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-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400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</w:t>
      </w:r>
      <w:r w:rsidR="005C7A54"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высота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3</w:t>
      </w:r>
      <w:r w:rsidR="005C7A54">
        <w:rPr>
          <w:color w:val="000000"/>
          <w:sz w:val="28"/>
          <w:szCs w:val="28"/>
        </w:rPr>
        <w:t>0-</w:t>
      </w:r>
      <w:r w:rsidRPr="00DC7049">
        <w:rPr>
          <w:color w:val="000000"/>
          <w:sz w:val="28"/>
          <w:szCs w:val="28"/>
        </w:rPr>
        <w:t>6</w:t>
      </w:r>
      <w:r w:rsidR="005C7A54">
        <w:rPr>
          <w:color w:val="000000"/>
          <w:sz w:val="28"/>
          <w:szCs w:val="28"/>
        </w:rPr>
        <w:t>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симметричен: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крыльев,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приводов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притона,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помещенного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средней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части,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что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определяется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техникой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лова.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нижней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</w:t>
      </w:r>
      <w:r w:rsidR="005C7A54">
        <w:rPr>
          <w:color w:val="000000"/>
          <w:sz w:val="28"/>
          <w:szCs w:val="28"/>
        </w:rPr>
        <w:t>боре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отступя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25-</w:t>
      </w:r>
      <w:r w:rsidRPr="00DC7049">
        <w:rPr>
          <w:color w:val="000000"/>
          <w:sz w:val="28"/>
          <w:szCs w:val="28"/>
        </w:rPr>
        <w:t>30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концов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крыльев,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крепят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уздечках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разъемные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стяжные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кольца.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растительный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стальной.</w:t>
      </w:r>
    </w:p>
    <w:p w14:paraId="677DFA60" w14:textId="5AC94AD8" w:rsidR="006961EE" w:rsidRPr="00DC7049" w:rsidRDefault="00DC7049" w:rsidP="005C7A54">
      <w:p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DC7049">
        <w:rPr>
          <w:sz w:val="28"/>
          <w:szCs w:val="28"/>
        </w:rPr>
        <w:tab/>
      </w:r>
      <w:r w:rsidRPr="00DC7049">
        <w:rPr>
          <w:color w:val="000000"/>
          <w:sz w:val="28"/>
          <w:szCs w:val="28"/>
        </w:rPr>
        <w:t>Двукрылые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керченского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типа</w:t>
      </w:r>
      <w:r w:rsidR="00D2140E">
        <w:rPr>
          <w:i/>
          <w:iCs/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применялись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Керченском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проливе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</w:t>
      </w:r>
      <w:r w:rsidR="005C7A54">
        <w:rPr>
          <w:color w:val="000000"/>
          <w:sz w:val="28"/>
          <w:szCs w:val="28"/>
        </w:rPr>
        <w:t>ова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хамсы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Каспийском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кильки.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Эти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правило,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небольших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размеров.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Каспийском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длина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превы</w:t>
      </w:r>
      <w:r w:rsidR="005C7A54">
        <w:rPr>
          <w:color w:val="000000"/>
          <w:sz w:val="28"/>
          <w:szCs w:val="28"/>
        </w:rPr>
        <w:t>шает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70-</w:t>
      </w:r>
      <w:r w:rsidRPr="00DC7049">
        <w:rPr>
          <w:color w:val="000000"/>
          <w:sz w:val="28"/>
          <w:szCs w:val="28"/>
        </w:rPr>
        <w:t>80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Керченском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про</w:t>
      </w:r>
      <w:r w:rsidR="005C7A54">
        <w:rPr>
          <w:color w:val="000000"/>
          <w:sz w:val="28"/>
          <w:szCs w:val="28"/>
        </w:rPr>
        <w:t>ливе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1</w:t>
      </w:r>
      <w:r w:rsidR="005C7A54">
        <w:rPr>
          <w:color w:val="000000"/>
          <w:sz w:val="28"/>
          <w:szCs w:val="28"/>
        </w:rPr>
        <w:t>60-</w:t>
      </w:r>
      <w:r w:rsidRPr="00DC7049">
        <w:rPr>
          <w:color w:val="000000"/>
          <w:sz w:val="28"/>
          <w:szCs w:val="28"/>
        </w:rPr>
        <w:t>180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м.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притона,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боковых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DC7049">
        <w:rPr>
          <w:color w:val="000000"/>
          <w:sz w:val="28"/>
          <w:szCs w:val="28"/>
        </w:rPr>
        <w:t>клячевых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частей.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Дель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располагают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вертикальными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столбами.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верхней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нижней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подборам</w:t>
      </w:r>
      <w:r w:rsidR="00D2140E">
        <w:rPr>
          <w:color w:val="000000"/>
          <w:sz w:val="28"/>
          <w:szCs w:val="28"/>
        </w:rPr>
        <w:t xml:space="preserve"> </w:t>
      </w:r>
      <w:r w:rsidRPr="00DC7049">
        <w:rPr>
          <w:color w:val="000000"/>
          <w:sz w:val="28"/>
          <w:szCs w:val="28"/>
        </w:rPr>
        <w:t>име</w:t>
      </w:r>
      <w:r w:rsidR="005C7A54">
        <w:rPr>
          <w:color w:val="000000"/>
          <w:sz w:val="28"/>
          <w:szCs w:val="28"/>
        </w:rPr>
        <w:t>ется</w:t>
      </w:r>
      <w:r w:rsidR="00D2140E">
        <w:rPr>
          <w:color w:val="000000"/>
          <w:sz w:val="28"/>
          <w:szCs w:val="28"/>
        </w:rPr>
        <w:t xml:space="preserve"> </w:t>
      </w:r>
      <w:r w:rsidR="005C7A54">
        <w:rPr>
          <w:color w:val="000000"/>
          <w:sz w:val="28"/>
          <w:szCs w:val="28"/>
        </w:rPr>
        <w:t>опушка.</w:t>
      </w:r>
    </w:p>
    <w:p w14:paraId="66FB2950" w14:textId="20D8F918" w:rsidR="00DC7049" w:rsidRDefault="00DC7049" w:rsidP="005C7A54">
      <w:pPr>
        <w:tabs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 w:rsidRPr="005C7A54">
        <w:rPr>
          <w:color w:val="000000"/>
          <w:sz w:val="28"/>
          <w:szCs w:val="28"/>
        </w:rPr>
        <w:t>Кошельковые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делаются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капроновой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иной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синтетической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дели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шагом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ячеи,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соответствующим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размеру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виду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ловимой</w:t>
      </w:r>
      <w:r w:rsidR="00D2140E">
        <w:rPr>
          <w:color w:val="000000"/>
          <w:sz w:val="28"/>
          <w:szCs w:val="28"/>
        </w:rPr>
        <w:t xml:space="preserve"> </w:t>
      </w:r>
      <w:r w:rsidRPr="005C7A54">
        <w:rPr>
          <w:color w:val="000000"/>
          <w:sz w:val="28"/>
          <w:szCs w:val="28"/>
        </w:rPr>
        <w:t>рыбы.</w:t>
      </w:r>
    </w:p>
    <w:p w14:paraId="4C6CC63E" w14:textId="7896C5F5" w:rsidR="005C7A54" w:rsidRDefault="005C7A54" w:rsidP="005C7A54">
      <w:pPr>
        <w:tabs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последнее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крыльях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стали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применять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крупноячейную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дель.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водах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критическим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состоянием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запасов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минимальный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шаг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ячеи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устанавливается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соглашениями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правилами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рыболовства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изменен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сторону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увеличения.</w:t>
      </w:r>
    </w:p>
    <w:p w14:paraId="03FE0CBF" w14:textId="5711392F" w:rsidR="005C7A54" w:rsidRDefault="005C7A54" w:rsidP="005C7A54">
      <w:pPr>
        <w:tabs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габаритными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размерами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высота.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такой,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чтобы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охват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косяков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среднего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диаметра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выйти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обметываемого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пространства.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Существует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несколько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расчета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распространен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Н.Н.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Андреева,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устанавливающий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зависимость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породы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рыбы,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поведения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скорости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хода,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тактики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скорости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факторов.</w:t>
      </w:r>
    </w:p>
    <w:p w14:paraId="443BB528" w14:textId="3EAD5AB7" w:rsidR="00CE5383" w:rsidRDefault="00CE5383" w:rsidP="005C7A54">
      <w:pPr>
        <w:tabs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быстроходных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можно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применять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короткие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тихоходных,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выгодно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быстроходные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суда.</w:t>
      </w:r>
      <w:r w:rsidR="00D2140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Однако</w:t>
      </w:r>
      <w:proofErr w:type="gramEnd"/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скорость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рыбы,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потребуется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длинный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невод.</w:t>
      </w:r>
    </w:p>
    <w:p w14:paraId="41A19B18" w14:textId="77777777" w:rsidR="00CE5383" w:rsidRDefault="00CE5383" w:rsidP="005C7A54">
      <w:pPr>
        <w:tabs>
          <w:tab w:val="left" w:pos="964"/>
        </w:tabs>
        <w:ind w:firstLine="567"/>
        <w:jc w:val="both"/>
        <w:rPr>
          <w:color w:val="000000"/>
          <w:sz w:val="28"/>
          <w:szCs w:val="28"/>
        </w:rPr>
      </w:pPr>
    </w:p>
    <w:p w14:paraId="6853AF29" w14:textId="24F54A66" w:rsidR="007A334B" w:rsidRDefault="007A334B" w:rsidP="007A334B">
      <w:pPr>
        <w:shd w:val="clear" w:color="auto" w:fill="FFFFFF"/>
        <w:tabs>
          <w:tab w:val="left" w:pos="851"/>
        </w:tabs>
        <w:ind w:left="567"/>
        <w:jc w:val="both"/>
        <w:rPr>
          <w:b/>
          <w:bCs/>
          <w:color w:val="000000"/>
          <w:sz w:val="28"/>
          <w:szCs w:val="28"/>
        </w:rPr>
      </w:pPr>
      <w:r w:rsidRPr="007A334B">
        <w:rPr>
          <w:b/>
          <w:bCs/>
          <w:color w:val="000000"/>
          <w:sz w:val="28"/>
          <w:szCs w:val="28"/>
        </w:rPr>
        <w:t>2.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Оснастка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и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проектирование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кошельковых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неводов</w:t>
      </w:r>
    </w:p>
    <w:p w14:paraId="391E6913" w14:textId="77777777" w:rsidR="007A334B" w:rsidRPr="007A334B" w:rsidRDefault="007A334B" w:rsidP="007A334B">
      <w:pPr>
        <w:shd w:val="clear" w:color="auto" w:fill="FFFFFF"/>
        <w:tabs>
          <w:tab w:val="left" w:pos="851"/>
        </w:tabs>
        <w:ind w:left="567"/>
        <w:jc w:val="both"/>
        <w:rPr>
          <w:b/>
          <w:bCs/>
          <w:color w:val="000000"/>
          <w:sz w:val="28"/>
          <w:szCs w:val="28"/>
        </w:rPr>
      </w:pPr>
    </w:p>
    <w:p w14:paraId="11740686" w14:textId="2AE65096" w:rsidR="00210A97" w:rsidRPr="00210A97" w:rsidRDefault="00210A97" w:rsidP="007A334B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Оснастка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загрузки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плава.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Загрузка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играет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двоякую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роль: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во-первых,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расправляет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воде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стену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во-вторых,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придает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низам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такую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скорость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потопления,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чтобы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рыба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успела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поднырнуть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под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невод.</w:t>
      </w:r>
    </w:p>
    <w:p w14:paraId="2B2AFF00" w14:textId="1FC78D1D" w:rsidR="00210A97" w:rsidRDefault="00210A97" w:rsidP="007A334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210A97">
        <w:rPr>
          <w:color w:val="000000"/>
          <w:sz w:val="28"/>
          <w:szCs w:val="28"/>
        </w:rPr>
        <w:t>ная</w:t>
      </w:r>
      <w:r w:rsidR="00D2140E">
        <w:rPr>
          <w:color w:val="000000"/>
          <w:sz w:val="28"/>
          <w:szCs w:val="28"/>
        </w:rPr>
        <w:t xml:space="preserve"> </w:t>
      </w:r>
      <w:proofErr w:type="gramStart"/>
      <w:r w:rsidRPr="00210A97">
        <w:rPr>
          <w:color w:val="000000"/>
          <w:sz w:val="28"/>
          <w:szCs w:val="28"/>
        </w:rPr>
        <w:t>удельную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210A97">
        <w:rPr>
          <w:color w:val="000000"/>
          <w:sz w:val="28"/>
          <w:szCs w:val="28"/>
        </w:rPr>
        <w:t>потопляемость</w:t>
      </w:r>
      <w:proofErr w:type="spellEnd"/>
      <w:proofErr w:type="gramEnd"/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грузил,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находим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искомое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количество.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Обычно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этим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методом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производят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расчет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загрузки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центральной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части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невода.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210A97">
        <w:rPr>
          <w:color w:val="000000"/>
          <w:sz w:val="28"/>
          <w:szCs w:val="28"/>
        </w:rPr>
        <w:t>пятной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части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загрузка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уменьшается,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так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эта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часть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имеет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меньшую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высоту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большее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время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потопления.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Наоборот,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210A97">
        <w:rPr>
          <w:color w:val="000000"/>
          <w:sz w:val="28"/>
          <w:szCs w:val="28"/>
        </w:rPr>
        <w:t>бежной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части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загрузку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увеличивают,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так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время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потопления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весьма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мало.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lastRenderedPageBreak/>
        <w:t>Количество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плава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верхней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подборе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должно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быть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таким,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чтобы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предотвратить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погружение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нижней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подборы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под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поверхность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воды.</w:t>
      </w:r>
    </w:p>
    <w:p w14:paraId="2B855EF2" w14:textId="00025975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Проектирование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проходит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такие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же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стадии,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прочих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орудий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лова.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Вначале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разрабатывается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техническое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задание,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котором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указывается,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объекта,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каком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регионе,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судна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предназначен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невод,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каковы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особые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требования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конструкции,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оснастке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д.</w:t>
      </w:r>
    </w:p>
    <w:p w14:paraId="36982961" w14:textId="71077BE2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основе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технического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задания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разрабатываются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техническое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предложение,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затем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технический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рабочая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документация.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текстовую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часть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технического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предложения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включаются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следующие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разделы:</w:t>
      </w:r>
    </w:p>
    <w:p w14:paraId="06784250" w14:textId="26D81A21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физико-географическая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района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промысла;</w:t>
      </w:r>
    </w:p>
    <w:p w14:paraId="4E94A2E5" w14:textId="24C721B8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объектов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лова;</w:t>
      </w:r>
    </w:p>
    <w:p w14:paraId="373A0EFF" w14:textId="5FC6528F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промыслового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судна;</w:t>
      </w:r>
    </w:p>
    <w:p w14:paraId="495E2461" w14:textId="5D8CDC5D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механизация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промысловых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механизмов;</w:t>
      </w:r>
    </w:p>
    <w:p w14:paraId="3BA66B9D" w14:textId="7DB04007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обоснование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вида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орудия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лова;</w:t>
      </w:r>
    </w:p>
    <w:p w14:paraId="7A7B3FB9" w14:textId="77777777" w:rsidR="00210A97" w:rsidRPr="00210A97" w:rsidRDefault="00210A97" w:rsidP="00210A9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210A97">
        <w:rPr>
          <w:color w:val="000000"/>
          <w:sz w:val="28"/>
          <w:szCs w:val="28"/>
        </w:rPr>
        <w:t>выводы.</w:t>
      </w:r>
    </w:p>
    <w:p w14:paraId="6548864E" w14:textId="5A277D8B" w:rsidR="00210A97" w:rsidRDefault="00210A97" w:rsidP="00210A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10A97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первом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дается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краткое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географическое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описание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района</w:t>
      </w:r>
      <w:r w:rsidR="00D2140E">
        <w:rPr>
          <w:color w:val="000000"/>
          <w:sz w:val="28"/>
          <w:szCs w:val="28"/>
        </w:rPr>
        <w:t xml:space="preserve"> </w:t>
      </w:r>
      <w:r w:rsidRPr="00210A97">
        <w:rPr>
          <w:color w:val="000000"/>
          <w:sz w:val="28"/>
          <w:szCs w:val="28"/>
        </w:rPr>
        <w:t>промысла.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Прикладывается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схематическая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указанием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концентрации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предполагаемого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промысла.</w:t>
      </w:r>
    </w:p>
    <w:p w14:paraId="2A553FF8" w14:textId="1B453117" w:rsidR="00210A97" w:rsidRDefault="00210A97" w:rsidP="00210A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«Характеристика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лова»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описываются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объекты,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проектируется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кошельковый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невод.</w:t>
      </w:r>
    </w:p>
    <w:p w14:paraId="2383DA92" w14:textId="00489D17" w:rsidR="00210A97" w:rsidRDefault="00210A97" w:rsidP="00210A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«Характеристика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судна»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приводятся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судна,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скомпонованные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таблицы.</w:t>
      </w:r>
    </w:p>
    <w:p w14:paraId="1464E5D6" w14:textId="5C1A4367" w:rsidR="00210A97" w:rsidRDefault="00210A97" w:rsidP="00210A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«Механизация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промысловых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механизмов»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даются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краткое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механизации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перечень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промысловых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механизмов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устройств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главнейших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них,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скомпонованные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таблиц.</w:t>
      </w:r>
    </w:p>
    <w:p w14:paraId="7DD21190" w14:textId="4DDCF2F5" w:rsidR="00210A97" w:rsidRDefault="00210A97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«Обоснование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орудия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лова»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приведенных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предыдущих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разделах,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устанавливается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техническая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возможность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целесообразность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районе.</w:t>
      </w:r>
    </w:p>
    <w:p w14:paraId="7EF8C4CF" w14:textId="001234F8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Вторым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разработка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проекта.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объяснительная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записка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содержит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разделы:</w:t>
      </w:r>
    </w:p>
    <w:p w14:paraId="28A33103" w14:textId="77777777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введение;</w:t>
      </w:r>
    </w:p>
    <w:p w14:paraId="179C04A7" w14:textId="3D4F5601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проектируемого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невода;</w:t>
      </w:r>
    </w:p>
    <w:p w14:paraId="576B35DC" w14:textId="3474DDCA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техническая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невода;</w:t>
      </w:r>
    </w:p>
    <w:p w14:paraId="46FE25CB" w14:textId="13D57350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конструкции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невода;</w:t>
      </w:r>
    </w:p>
    <w:p w14:paraId="1EFCB3AA" w14:textId="77777777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расчеты;</w:t>
      </w:r>
    </w:p>
    <w:p w14:paraId="5F854F35" w14:textId="09D2F8A2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технике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спроектированного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невода;</w:t>
      </w:r>
    </w:p>
    <w:p w14:paraId="183C84EA" w14:textId="56108E3F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технико-экономические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показатели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проекта.</w:t>
      </w:r>
    </w:p>
    <w:p w14:paraId="64C3C49F" w14:textId="2750DCA0" w:rsidR="00FB066C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«Введение»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указывается,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откуда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взяты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проекта.</w:t>
      </w:r>
    </w:p>
    <w:p w14:paraId="455AE9C5" w14:textId="12270D6B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«Техническая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невода»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приводятся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следующие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данные:</w:t>
      </w:r>
    </w:p>
    <w:p w14:paraId="4BC6F485" w14:textId="29BC3E51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полное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наименование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ОСТу;</w:t>
      </w:r>
    </w:p>
    <w:p w14:paraId="2A9F76DF" w14:textId="056A1A4B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lastRenderedPageBreak/>
        <w:t>длина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верхней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подборы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м);</w:t>
      </w:r>
    </w:p>
    <w:p w14:paraId="42A019B6" w14:textId="2E18D594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длина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нижней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подборы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м);</w:t>
      </w:r>
    </w:p>
    <w:p w14:paraId="130726A6" w14:textId="0A576706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максимальная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высота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жгуте,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посадке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м);</w:t>
      </w:r>
    </w:p>
    <w:p w14:paraId="14626561" w14:textId="120D6CA0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высота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FB066C">
        <w:rPr>
          <w:color w:val="000000"/>
          <w:sz w:val="28"/>
          <w:szCs w:val="28"/>
        </w:rPr>
        <w:t>пятной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FB066C">
        <w:rPr>
          <w:color w:val="000000"/>
          <w:sz w:val="28"/>
          <w:szCs w:val="28"/>
        </w:rPr>
        <w:t>бежной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кромок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м);</w:t>
      </w:r>
    </w:p>
    <w:p w14:paraId="1DD8011F" w14:textId="75014FA0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масса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оснасткой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(без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стяжного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троса)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кг);</w:t>
      </w:r>
    </w:p>
    <w:p w14:paraId="02AFD5A9" w14:textId="73A8205C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масса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сетной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части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кг);</w:t>
      </w:r>
    </w:p>
    <w:p w14:paraId="2EA46E3E" w14:textId="524311B4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стяжного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троса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(обозначение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ГОСТу);</w:t>
      </w:r>
    </w:p>
    <w:p w14:paraId="7525FCB1" w14:textId="3CBE593C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материал,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масса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количество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поплавков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кг,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шт.);</w:t>
      </w:r>
    </w:p>
    <w:p w14:paraId="4D5BFDAC" w14:textId="479E9EC4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материал,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масса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количество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грузил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кг,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шт.);</w:t>
      </w:r>
    </w:p>
    <w:p w14:paraId="5D1F9490" w14:textId="4593CE32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ассортимент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FB066C">
        <w:rPr>
          <w:color w:val="000000"/>
          <w:sz w:val="28"/>
          <w:szCs w:val="28"/>
        </w:rPr>
        <w:t>сетематериалов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указанием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масс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(в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кг).</w:t>
      </w:r>
    </w:p>
    <w:p w14:paraId="1F93336D" w14:textId="0DEBAB74" w:rsidR="00FB066C" w:rsidRPr="00FB066C" w:rsidRDefault="00FB066C" w:rsidP="00FB066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FB066C">
        <w:rPr>
          <w:color w:val="000000"/>
          <w:sz w:val="28"/>
          <w:szCs w:val="28"/>
        </w:rPr>
        <w:t>Техническая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характеристика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составляется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после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разработки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проекта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помещается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данном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месте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пояснительной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записки.</w:t>
      </w:r>
    </w:p>
    <w:p w14:paraId="6D28B1A4" w14:textId="2D8CD7BB" w:rsidR="00A65B23" w:rsidRDefault="00FB066C" w:rsidP="00FB06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B066C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«Описание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невода»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дается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описание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конструкции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указанием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частей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невода,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устройства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FB066C">
        <w:rPr>
          <w:color w:val="000000"/>
          <w:sz w:val="28"/>
          <w:szCs w:val="28"/>
        </w:rPr>
        <w:t>назначения.</w:t>
      </w:r>
    </w:p>
    <w:p w14:paraId="4D33C0A3" w14:textId="70DBEB24" w:rsidR="00FB066C" w:rsidRPr="00A65B23" w:rsidRDefault="00A65B23" w:rsidP="00A65B2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разделе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«Технико-экономические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показатели»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составляется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калькуляция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стоимости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оснащенного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рассчитывается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износ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1000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ц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вылавливаемой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рыбы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соответствии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действующими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нормами.</w:t>
      </w:r>
    </w:p>
    <w:p w14:paraId="557201F5" w14:textId="146F3ADD" w:rsidR="00FB066C" w:rsidRDefault="00A65B23" w:rsidP="00A65B2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проектирования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рабочая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документация.</w:t>
      </w:r>
    </w:p>
    <w:p w14:paraId="0E425821" w14:textId="77777777" w:rsidR="007A334B" w:rsidRDefault="007A334B" w:rsidP="007A334B">
      <w:pPr>
        <w:shd w:val="clear" w:color="auto" w:fill="FFFFFF"/>
        <w:tabs>
          <w:tab w:val="left" w:pos="851"/>
        </w:tabs>
        <w:ind w:left="567"/>
        <w:jc w:val="both"/>
        <w:rPr>
          <w:color w:val="000000"/>
          <w:sz w:val="28"/>
          <w:szCs w:val="28"/>
        </w:rPr>
      </w:pPr>
    </w:p>
    <w:p w14:paraId="65BB3CE4" w14:textId="350C8DB6" w:rsidR="007A334B" w:rsidRPr="007A334B" w:rsidRDefault="007A334B" w:rsidP="007A334B">
      <w:pPr>
        <w:shd w:val="clear" w:color="auto" w:fill="FFFFFF"/>
        <w:tabs>
          <w:tab w:val="left" w:pos="851"/>
        </w:tabs>
        <w:ind w:left="567"/>
        <w:jc w:val="both"/>
        <w:rPr>
          <w:b/>
          <w:bCs/>
          <w:color w:val="000000"/>
          <w:sz w:val="28"/>
          <w:szCs w:val="28"/>
        </w:rPr>
      </w:pPr>
      <w:r w:rsidRPr="007A334B">
        <w:rPr>
          <w:b/>
          <w:bCs/>
          <w:color w:val="000000"/>
          <w:sz w:val="28"/>
          <w:szCs w:val="28"/>
        </w:rPr>
        <w:t>3.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Суда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и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техника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кошелькового</w:t>
      </w:r>
      <w:r w:rsidR="00D2140E">
        <w:rPr>
          <w:b/>
          <w:bCs/>
          <w:color w:val="000000"/>
          <w:sz w:val="28"/>
          <w:szCs w:val="28"/>
        </w:rPr>
        <w:t xml:space="preserve"> </w:t>
      </w:r>
      <w:r w:rsidRPr="007A334B">
        <w:rPr>
          <w:b/>
          <w:bCs/>
          <w:color w:val="000000"/>
          <w:sz w:val="28"/>
          <w:szCs w:val="28"/>
        </w:rPr>
        <w:t>лова.</w:t>
      </w:r>
    </w:p>
    <w:p w14:paraId="564354BB" w14:textId="77777777" w:rsidR="007A334B" w:rsidRDefault="007A334B" w:rsidP="007A334B">
      <w:pPr>
        <w:shd w:val="clear" w:color="auto" w:fill="FFFFFF"/>
        <w:tabs>
          <w:tab w:val="left" w:pos="851"/>
        </w:tabs>
        <w:ind w:left="567"/>
        <w:jc w:val="both"/>
        <w:rPr>
          <w:color w:val="000000"/>
          <w:sz w:val="28"/>
          <w:szCs w:val="28"/>
        </w:rPr>
      </w:pPr>
    </w:p>
    <w:p w14:paraId="5A4F4C4D" w14:textId="583909BE" w:rsidR="00A65B23" w:rsidRPr="00A65B23" w:rsidRDefault="00A65B23" w:rsidP="007A334B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/>
          <w:sz w:val="28"/>
          <w:szCs w:val="28"/>
        </w:rPr>
      </w:pPr>
      <w:r w:rsidRPr="00A65B23"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однокрылыми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кошельковыми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неводами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производится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iCs/>
          <w:color w:val="000000"/>
          <w:sz w:val="28"/>
          <w:szCs w:val="28"/>
        </w:rPr>
        <w:t>вблизи</w:t>
      </w:r>
      <w:r w:rsidR="00D2140E">
        <w:rPr>
          <w:i/>
          <w:iCs/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берегов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неширокой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100-мильной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зоне,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так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открытых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морях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океанах.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первом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случае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применяются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небольшие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промысловые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суда,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называемые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рыболовными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сейнерами.</w:t>
      </w:r>
    </w:p>
    <w:p w14:paraId="2F2F0116" w14:textId="0AE47D8A" w:rsidR="00A65B23" w:rsidRDefault="00A65B23" w:rsidP="00A65B2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5B23"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сейнеры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делятся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три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группы: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  <w:lang w:val="en-US"/>
        </w:rPr>
        <w:t>PC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собственно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рыболовные,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ольшие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сейнеры;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средние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сейне</w:t>
      </w:r>
      <w:r>
        <w:rPr>
          <w:color w:val="000000"/>
          <w:sz w:val="28"/>
          <w:szCs w:val="28"/>
        </w:rPr>
        <w:t>ры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МРС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малые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сейнеры.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Все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предназначены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сейнер</w:t>
      </w:r>
      <w:r>
        <w:rPr>
          <w:color w:val="000000"/>
          <w:sz w:val="28"/>
          <w:szCs w:val="28"/>
        </w:rPr>
        <w:t>ного,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Pr="00A65B23">
        <w:rPr>
          <w:i/>
          <w:iCs/>
          <w:color w:val="000000"/>
          <w:sz w:val="28"/>
          <w:szCs w:val="28"/>
        </w:rPr>
        <w:t>,</w:t>
      </w:r>
      <w:r w:rsidR="00D2140E">
        <w:rPr>
          <w:i/>
          <w:iCs/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видов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лова.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Так,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РС-300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кроме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</w:t>
      </w:r>
      <w:r>
        <w:rPr>
          <w:color w:val="000000"/>
          <w:sz w:val="28"/>
          <w:szCs w:val="28"/>
        </w:rPr>
        <w:t>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 w:rsidRPr="00A65B23">
        <w:rPr>
          <w:color w:val="000000"/>
          <w:sz w:val="28"/>
          <w:szCs w:val="28"/>
        </w:rPr>
        <w:t>жет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осуществлять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дрифтерный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даже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траловый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СРС-160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дрифтерных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A65B23">
        <w:rPr>
          <w:color w:val="000000"/>
          <w:sz w:val="28"/>
          <w:szCs w:val="28"/>
        </w:rPr>
        <w:t>снюрреводный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МРС-80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A65B23">
        <w:rPr>
          <w:color w:val="000000"/>
          <w:sz w:val="28"/>
          <w:szCs w:val="28"/>
        </w:rPr>
        <w:t>снюрре</w:t>
      </w:r>
      <w:r>
        <w:rPr>
          <w:color w:val="000000"/>
          <w:sz w:val="28"/>
          <w:szCs w:val="28"/>
        </w:rPr>
        <w:t>водный</w:t>
      </w:r>
      <w:proofErr w:type="spellEnd"/>
      <w:r>
        <w:rPr>
          <w:color w:val="000000"/>
          <w:sz w:val="28"/>
          <w:szCs w:val="28"/>
        </w:rPr>
        <w:t>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ярусный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>ной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сетной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РС-300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наиболее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крупные,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двигателем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300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с.,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имеют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неограниченный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район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пла</w:t>
      </w:r>
      <w:r>
        <w:rPr>
          <w:color w:val="000000"/>
          <w:sz w:val="28"/>
          <w:szCs w:val="28"/>
        </w:rPr>
        <w:t>вания,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СРС-160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среднего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размера,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двигате</w:t>
      </w:r>
      <w:r>
        <w:rPr>
          <w:color w:val="000000"/>
          <w:sz w:val="28"/>
          <w:szCs w:val="28"/>
        </w:rPr>
        <w:t>лем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150-</w:t>
      </w:r>
      <w:r w:rsidRPr="00A65B23">
        <w:rPr>
          <w:color w:val="000000"/>
          <w:sz w:val="28"/>
          <w:szCs w:val="28"/>
        </w:rPr>
        <w:t>160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с.,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район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плавания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ограничен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100-мильной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береговой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полосой.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Самыми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маленькими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являются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МРС-80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двигателем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80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правом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удаления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берега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чем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20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миль.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промысловой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точки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зрения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все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сейнеры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независимо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размера,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мощности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района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плавания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делятся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две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группы: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одной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рабочей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площадкой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двумя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рабочими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площадками.</w:t>
      </w:r>
    </w:p>
    <w:p w14:paraId="39497E09" w14:textId="4131AA85" w:rsidR="00A65B23" w:rsidRPr="00A65B23" w:rsidRDefault="00A65B23" w:rsidP="00A65B23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A65B23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открытых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морях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применяются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траулеры,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основное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назна</w:t>
      </w:r>
      <w:r w:rsidR="00C5671C">
        <w:rPr>
          <w:color w:val="000000"/>
          <w:sz w:val="28"/>
          <w:szCs w:val="28"/>
        </w:rPr>
        <w:t>чение</w:t>
      </w:r>
      <w:r w:rsidR="00D2140E">
        <w:rPr>
          <w:color w:val="000000"/>
          <w:sz w:val="28"/>
          <w:szCs w:val="28"/>
        </w:rPr>
        <w:t xml:space="preserve"> </w:t>
      </w:r>
      <w:r w:rsidR="00C5671C">
        <w:rPr>
          <w:color w:val="000000"/>
          <w:sz w:val="28"/>
          <w:szCs w:val="28"/>
        </w:rPr>
        <w:t>которых</w:t>
      </w:r>
      <w:r w:rsidR="00D2140E">
        <w:rPr>
          <w:color w:val="000000"/>
          <w:sz w:val="28"/>
          <w:szCs w:val="28"/>
        </w:rPr>
        <w:t xml:space="preserve"> </w:t>
      </w:r>
      <w:r w:rsidR="00C5671C"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траловый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Однако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они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используются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видов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лова,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например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дрифтерного,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последние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годы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океанического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кошелькового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лова.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них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чаще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используются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средние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траулеры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СРТ-400,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СРТ-Т-540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«Океан»,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СРТ-400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«Бологое»,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средние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морозильные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СРТМ-800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«Маяк»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др.</w:t>
      </w:r>
    </w:p>
    <w:p w14:paraId="5374FF54" w14:textId="15684271" w:rsidR="00C5671C" w:rsidRDefault="00A65B23" w:rsidP="00C567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5B23">
        <w:rPr>
          <w:color w:val="000000"/>
          <w:sz w:val="28"/>
          <w:szCs w:val="28"/>
        </w:rPr>
        <w:lastRenderedPageBreak/>
        <w:t>Это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быстроходные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современным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промысловым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оборудованием,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имеющие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новейшую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навигационную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A65B23">
        <w:rPr>
          <w:color w:val="000000"/>
          <w:sz w:val="28"/>
          <w:szCs w:val="28"/>
        </w:rPr>
        <w:t>рыбопоиско</w:t>
      </w:r>
      <w:r w:rsidR="00C5671C" w:rsidRPr="00C5671C">
        <w:rPr>
          <w:color w:val="000000"/>
          <w:sz w:val="28"/>
          <w:szCs w:val="28"/>
        </w:rPr>
        <w:t>вую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аппаратуру,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холодильное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оборудование,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хорошие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помещения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команды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 w:rsidR="00C5671C" w:rsidRPr="00C5671C">
        <w:rPr>
          <w:color w:val="000000"/>
          <w:sz w:val="28"/>
          <w:szCs w:val="28"/>
        </w:rPr>
        <w:t>д.</w:t>
      </w:r>
      <w:r w:rsidR="00D2140E">
        <w:rPr>
          <w:color w:val="000000"/>
          <w:sz w:val="28"/>
          <w:szCs w:val="28"/>
        </w:rPr>
        <w:t xml:space="preserve"> </w:t>
      </w:r>
    </w:p>
    <w:p w14:paraId="4A740E1C" w14:textId="518CDFBF" w:rsidR="00C5671C" w:rsidRPr="00C5671C" w:rsidRDefault="00C5671C" w:rsidP="00C5671C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C5671C">
        <w:rPr>
          <w:color w:val="000000"/>
          <w:sz w:val="28"/>
          <w:szCs w:val="28"/>
        </w:rPr>
        <w:t>Используют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также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крупные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РТ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«Пионер»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даже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большие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рыболовные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траулеры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кормовыми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слипами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типов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БМРТ,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РТМ,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РТМ-А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др.</w:t>
      </w:r>
    </w:p>
    <w:p w14:paraId="614E24C8" w14:textId="7B63FD34" w:rsidR="00C5671C" w:rsidRDefault="00C5671C" w:rsidP="00C567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5671C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сейнерах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промысловое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оборудование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сейнерных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лебедок,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служащих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выборки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стяжных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тросов,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управления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стрелами,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C5671C">
        <w:rPr>
          <w:color w:val="000000"/>
          <w:sz w:val="28"/>
          <w:szCs w:val="28"/>
        </w:rPr>
        <w:t>выливки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улова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грузовых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операций.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некоторых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сейнерах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вместо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сейнерных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лебедок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установлены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траловые,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что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позволяет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судну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заниматься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траловым</w:t>
      </w:r>
      <w:r w:rsidR="00D2140E">
        <w:rPr>
          <w:color w:val="000000"/>
          <w:sz w:val="28"/>
          <w:szCs w:val="28"/>
        </w:rPr>
        <w:t xml:space="preserve"> </w:t>
      </w:r>
      <w:r w:rsidRPr="00C5671C">
        <w:rPr>
          <w:color w:val="000000"/>
          <w:sz w:val="28"/>
          <w:szCs w:val="28"/>
        </w:rPr>
        <w:t>ловом.</w:t>
      </w:r>
    </w:p>
    <w:p w14:paraId="0DE5F9FB" w14:textId="073FC841" w:rsidR="00B32752" w:rsidRPr="00B32752" w:rsidRDefault="00B32752" w:rsidP="00B32752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средних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рыболовных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траулерах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промысловое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оборудование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траловой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лебедки,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системы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направляющих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блоков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неводовыборочного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комплекса,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состоящего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подвесных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блоков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формирующего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устрой</w:t>
      </w:r>
      <w:r>
        <w:rPr>
          <w:color w:val="000000"/>
          <w:sz w:val="28"/>
          <w:szCs w:val="28"/>
        </w:rPr>
        <w:t>ства.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проходит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из-за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борта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через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систему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направляющих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роликов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навивается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барабаны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лебедки.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Сам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жгутом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проходит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через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формирующее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устройство,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поступает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первый</w:t>
      </w:r>
    </w:p>
    <w:p w14:paraId="4AB3C62F" w14:textId="709B48F7" w:rsidR="00C5671C" w:rsidRDefault="00B32752" w:rsidP="00B3275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32752">
        <w:rPr>
          <w:color w:val="000000"/>
          <w:sz w:val="28"/>
          <w:szCs w:val="28"/>
        </w:rPr>
        <w:t>иловой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блок,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второй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силовой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блок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опускается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rFonts w:ascii="Arial" w:hAnsi="Arial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специально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подготовленное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место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бот-деке</w:t>
      </w:r>
      <w:r>
        <w:rPr>
          <w:color w:val="000000"/>
          <w:sz w:val="28"/>
          <w:szCs w:val="28"/>
        </w:rPr>
        <w:t>.</w:t>
      </w:r>
    </w:p>
    <w:p w14:paraId="6DC6D529" w14:textId="1F568892" w:rsidR="00B32752" w:rsidRDefault="00B32752" w:rsidP="00B3275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32752"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кошельковыми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неводами</w:t>
      </w:r>
      <w:r w:rsidR="00D2140E">
        <w:rPr>
          <w:rFonts w:ascii="Arial" w:hAnsi="Arial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производится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следующим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образом.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Перед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выходом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кошельковый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набирают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поворотную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площадку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сейнера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бот-деке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СРТ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порядке,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обратном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выметыванию,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вначале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сливную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часть,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затем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крыло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заканчивают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бежным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концом.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этом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сейнерах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нижнюю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подбору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наборке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укладывают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сторону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рабочего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борта.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СРТ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нижнюю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подбору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укладывают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сторону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носа.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Если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изготовлен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растительного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каната,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его,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освобождая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колец,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набирают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вместе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нижней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подб</w:t>
      </w:r>
      <w:r>
        <w:rPr>
          <w:color w:val="000000"/>
          <w:sz w:val="28"/>
          <w:szCs w:val="28"/>
        </w:rPr>
        <w:t>орой.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сталь</w:t>
      </w:r>
      <w:r w:rsidRPr="00B32752">
        <w:rPr>
          <w:color w:val="000000"/>
          <w:sz w:val="28"/>
          <w:szCs w:val="28"/>
        </w:rPr>
        <w:t>ной,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набирают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без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него.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Стяжные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кольца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последовательном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порядке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насаживают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специальные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кронштейны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строгом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порядке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собирают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площадке.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Стальной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наматывают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вьюшку,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установленную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вблизи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площадки.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Если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судне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установлена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траловая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лебедка,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стальной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наматывают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один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барабанов.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Конец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продевают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сквозь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стяжные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кольца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крепят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приухе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невода.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Если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стяжной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состоит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двух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половин,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концы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растительного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наборке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соединяют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вертлюгом,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концы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стального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наматывают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разные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вьюшки.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Первая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половина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пропускается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через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кольца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первой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половины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заканчивается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стопором.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Последний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выметке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упрется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стопорное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кольцо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второй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половины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троса,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пропущенной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через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кольца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второй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половины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невода</w:t>
      </w:r>
      <w:r>
        <w:rPr>
          <w:color w:val="000000"/>
          <w:sz w:val="28"/>
          <w:szCs w:val="28"/>
        </w:rPr>
        <w:t>.</w:t>
      </w:r>
    </w:p>
    <w:p w14:paraId="7FEC68CC" w14:textId="013F6803" w:rsidR="00B32752" w:rsidRPr="00B32752" w:rsidRDefault="00B32752" w:rsidP="00B32752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32752">
        <w:rPr>
          <w:color w:val="000000"/>
          <w:sz w:val="28"/>
          <w:szCs w:val="28"/>
        </w:rPr>
        <w:t>После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наборки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невода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судно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выходит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поиск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косяков,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осуществляемый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как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визуальным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методом,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так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помощью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специальных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приборов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 w:rsidRPr="00B32752">
        <w:rPr>
          <w:color w:val="000000"/>
          <w:sz w:val="28"/>
          <w:szCs w:val="28"/>
        </w:rPr>
        <w:t>авианаблюдений</w:t>
      </w:r>
      <w:proofErr w:type="spellEnd"/>
      <w:r w:rsidRPr="00B32752">
        <w:rPr>
          <w:color w:val="000000"/>
          <w:sz w:val="28"/>
          <w:szCs w:val="28"/>
        </w:rPr>
        <w:t>.</w:t>
      </w:r>
    </w:p>
    <w:p w14:paraId="2B7D5152" w14:textId="0662CBF5" w:rsidR="00B32752" w:rsidRPr="00B32752" w:rsidRDefault="00B32752" w:rsidP="00B32752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32752">
        <w:rPr>
          <w:color w:val="000000"/>
          <w:sz w:val="28"/>
          <w:szCs w:val="28"/>
        </w:rPr>
        <w:t>Обнаружив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косяк,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сближаются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ним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делают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замет.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Подходить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косяку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занимать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исходное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положение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замета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необходимо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учетом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силы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направления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ветра,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размера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направления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хода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косяка.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тихую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погоду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слабом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ветре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можно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учитывать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только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направление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хода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рыбы.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ветреную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погоду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lastRenderedPageBreak/>
        <w:t>основном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ориентируются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силу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направление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ветра.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вблизи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берега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необходимо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учитывать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также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направление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течения.</w:t>
      </w:r>
    </w:p>
    <w:p w14:paraId="01A59055" w14:textId="7744BF5E" w:rsidR="00B32752" w:rsidRDefault="00B32752" w:rsidP="00B32752">
      <w:pPr>
        <w:ind w:firstLine="567"/>
        <w:jc w:val="both"/>
        <w:rPr>
          <w:color w:val="000000"/>
          <w:sz w:val="28"/>
          <w:szCs w:val="28"/>
        </w:rPr>
      </w:pPr>
      <w:r w:rsidRPr="00B32752">
        <w:rPr>
          <w:color w:val="000000"/>
          <w:sz w:val="28"/>
          <w:szCs w:val="28"/>
        </w:rPr>
        <w:t>Рекомендуется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обмет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косяка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начинать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скуловой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части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подветренной</w:t>
      </w:r>
      <w:r w:rsidR="00D2140E">
        <w:rPr>
          <w:color w:val="000000"/>
          <w:sz w:val="28"/>
          <w:szCs w:val="28"/>
        </w:rPr>
        <w:t xml:space="preserve"> </w:t>
      </w:r>
      <w:r w:rsidRPr="00B32752">
        <w:rPr>
          <w:color w:val="000000"/>
          <w:sz w:val="28"/>
          <w:szCs w:val="28"/>
        </w:rPr>
        <w:t>стороны.</w:t>
      </w:r>
    </w:p>
    <w:p w14:paraId="479EC2AD" w14:textId="5E994651" w:rsidR="00A65B23" w:rsidRDefault="00B32752" w:rsidP="00B3275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кошельковыми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зависит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факторов: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промысла,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</w:t>
      </w:r>
      <w:r w:rsidR="00D2140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распростанен</w:t>
      </w:r>
      <w:proofErr w:type="spellEnd"/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кратковременными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выходами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базированием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береговые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базы.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Выйдя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базы,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занимаются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поиском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близлежащих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районах,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делают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несколько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заметов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вылив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рыбу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трюм,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возвращаются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ней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базу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приемные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пункты.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Сдав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рыбу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заправившись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горючим,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продовольствием,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водой,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вновь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уходят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промысел.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Это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возможно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том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случае,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когда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объект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определенное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время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находится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небольшом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удалении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базы.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промысле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могут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участвовать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сейнеры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всех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типов.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Такая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организация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применяется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Дальнем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Востоке,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Черном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Севере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России.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Широко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распространен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этот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лов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США,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Японии,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Норвегии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других</w:t>
      </w:r>
      <w:r w:rsidR="00D2140E">
        <w:rPr>
          <w:color w:val="000000"/>
          <w:sz w:val="28"/>
          <w:szCs w:val="28"/>
        </w:rPr>
        <w:t xml:space="preserve"> </w:t>
      </w:r>
      <w:r w:rsidR="003114BD">
        <w:rPr>
          <w:color w:val="000000"/>
          <w:sz w:val="28"/>
          <w:szCs w:val="28"/>
        </w:rPr>
        <w:t>странах.</w:t>
      </w:r>
    </w:p>
    <w:p w14:paraId="309F50B9" w14:textId="58303D5F" w:rsidR="003114BD" w:rsidRDefault="003114BD" w:rsidP="00B3275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последнее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промысловые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стали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оборудовать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холодильными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установками,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обеспечивает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сохранность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уловов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(особенно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важно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южных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районов).</w:t>
      </w:r>
      <w:r w:rsidR="00D2140E">
        <w:rPr>
          <w:color w:val="000000"/>
          <w:sz w:val="28"/>
          <w:szCs w:val="28"/>
        </w:rPr>
        <w:t xml:space="preserve"> </w:t>
      </w:r>
    </w:p>
    <w:p w14:paraId="6AE8A165" w14:textId="17069C6B" w:rsidR="003114BD" w:rsidRDefault="003114BD" w:rsidP="00B3275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сокращения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излишних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переходов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базы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иногда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сейнеров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прикрепляют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транспортное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судно,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которое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перегружают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улов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даже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грузят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рыбу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непосредственно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невода.</w:t>
      </w:r>
      <w:r w:rsidR="00D2140E">
        <w:rPr>
          <w:color w:val="000000"/>
          <w:sz w:val="28"/>
          <w:szCs w:val="28"/>
        </w:rPr>
        <w:t xml:space="preserve"> </w:t>
      </w:r>
    </w:p>
    <w:p w14:paraId="798497E0" w14:textId="2BF406CA" w:rsidR="003114BD" w:rsidRPr="003114BD" w:rsidRDefault="003114BD" w:rsidP="003114B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отдаленных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районах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требуется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другая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промысла.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Здесь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используют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экспедиционный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принцип,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когда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промыслом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занимаются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крупные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еограниченным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районом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плавания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СРТР,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СРТМ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др.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Эти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группируют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отряды,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сопровождаемые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крупными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океаническими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плавучими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базами.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Уловы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сдают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плавучие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базы,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ним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же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получают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снабжение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(продовольствие,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технические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материалы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т.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п.).</w:t>
      </w:r>
    </w:p>
    <w:p w14:paraId="6EC353B3" w14:textId="76E2D657" w:rsidR="003114BD" w:rsidRPr="003114BD" w:rsidRDefault="003114BD" w:rsidP="003114BD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3114BD">
        <w:rPr>
          <w:color w:val="000000"/>
          <w:sz w:val="28"/>
          <w:szCs w:val="28"/>
        </w:rPr>
        <w:t>Успех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лова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любой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организации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зависит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работы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промысловой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разведки.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Своевременное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указание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судам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мест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концентрации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рыбы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уменьшает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бесполезные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переходы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увеличивает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промысловое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время.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Однако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кошельковом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лове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важно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только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указать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район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концентрации,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определить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местонахождение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какого-то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конкретного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косяка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рыбы.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этом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случае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большую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пользу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оказывает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применение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самолетов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особенно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вертолетов.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Обнаружив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косяк,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самолет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или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вертолет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направляет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него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промысловый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сейнер.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Более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того,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руководствуясь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указаниями,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сейнер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может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выметывать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невод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невидимому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косяку.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Большое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значение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>еют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гидроакустические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приборы</w:t>
      </w:r>
      <w:r w:rsidR="00D21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гидролокаторы,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которыми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снабжают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промысловые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суда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(особенно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в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условиях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океанического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промысла).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С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их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помощью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можно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обнаружить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косяк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на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большом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расстоянии,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определить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его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размеры,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глубину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погружения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и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даже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направление</w:t>
      </w:r>
      <w:r w:rsidR="00D2140E">
        <w:rPr>
          <w:color w:val="000000"/>
          <w:sz w:val="28"/>
          <w:szCs w:val="28"/>
        </w:rPr>
        <w:t xml:space="preserve"> </w:t>
      </w:r>
      <w:r w:rsidRPr="003114BD">
        <w:rPr>
          <w:color w:val="000000"/>
          <w:sz w:val="28"/>
          <w:szCs w:val="28"/>
        </w:rPr>
        <w:t>движения.</w:t>
      </w:r>
    </w:p>
    <w:p w14:paraId="566EE673" w14:textId="77777777" w:rsidR="003114BD" w:rsidRPr="003114BD" w:rsidRDefault="003114BD" w:rsidP="003114BD">
      <w:pPr>
        <w:ind w:firstLine="567"/>
        <w:jc w:val="both"/>
        <w:rPr>
          <w:rFonts w:ascii="Arial" w:hAnsi="Arial"/>
          <w:sz w:val="28"/>
          <w:szCs w:val="28"/>
        </w:rPr>
      </w:pPr>
    </w:p>
    <w:p w14:paraId="778B9D52" w14:textId="216DBDA9" w:rsidR="00A65B23" w:rsidRPr="00582C91" w:rsidRDefault="00582C91" w:rsidP="003114BD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582C91">
        <w:rPr>
          <w:b/>
          <w:bCs/>
          <w:color w:val="000000"/>
          <w:sz w:val="28"/>
          <w:szCs w:val="28"/>
        </w:rPr>
        <w:t>Литература:</w:t>
      </w:r>
    </w:p>
    <w:p w14:paraId="421F40EF" w14:textId="77777777" w:rsidR="00210A97" w:rsidRPr="00A65B23" w:rsidRDefault="00210A97" w:rsidP="00A65B23">
      <w:pPr>
        <w:shd w:val="clear" w:color="auto" w:fill="FFFFFF"/>
        <w:tabs>
          <w:tab w:val="left" w:pos="851"/>
        </w:tabs>
        <w:ind w:left="567" w:firstLine="567"/>
        <w:jc w:val="both"/>
        <w:rPr>
          <w:rFonts w:ascii="Arial" w:hAnsi="Arial"/>
          <w:sz w:val="28"/>
          <w:szCs w:val="28"/>
        </w:rPr>
      </w:pPr>
    </w:p>
    <w:p w14:paraId="03C0A779" w14:textId="168B4326" w:rsidR="00582C91" w:rsidRPr="00582C91" w:rsidRDefault="00582C91" w:rsidP="00582C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82C91">
        <w:rPr>
          <w:sz w:val="28"/>
          <w:szCs w:val="28"/>
        </w:rPr>
        <w:t>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Мельников,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В.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Н.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Устройство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орудий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лова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и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технология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добычи</w:t>
      </w:r>
      <w:r w:rsidR="00D2140E">
        <w:rPr>
          <w:sz w:val="28"/>
          <w:szCs w:val="28"/>
        </w:rPr>
        <w:t xml:space="preserve"> </w:t>
      </w:r>
      <w:proofErr w:type="spellStart"/>
      <w:proofErr w:type="gramStart"/>
      <w:r w:rsidRPr="00582C91">
        <w:rPr>
          <w:sz w:val="28"/>
          <w:szCs w:val="28"/>
        </w:rPr>
        <w:t>ры</w:t>
      </w:r>
      <w:proofErr w:type="spellEnd"/>
      <w:r w:rsidRPr="00582C91">
        <w:rPr>
          <w:sz w:val="28"/>
          <w:szCs w:val="28"/>
        </w:rPr>
        <w:t>-бы</w:t>
      </w:r>
      <w:proofErr w:type="gramEnd"/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/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В.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Н.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Мельников.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–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М.:</w:t>
      </w:r>
      <w:r w:rsidR="00D2140E">
        <w:rPr>
          <w:sz w:val="28"/>
          <w:szCs w:val="28"/>
        </w:rPr>
        <w:t xml:space="preserve"> </w:t>
      </w:r>
      <w:proofErr w:type="spellStart"/>
      <w:r w:rsidRPr="00582C91">
        <w:rPr>
          <w:sz w:val="28"/>
          <w:szCs w:val="28"/>
        </w:rPr>
        <w:t>Агропромиздат</w:t>
      </w:r>
      <w:proofErr w:type="spellEnd"/>
      <w:r w:rsidRPr="00582C91">
        <w:rPr>
          <w:sz w:val="28"/>
          <w:szCs w:val="28"/>
        </w:rPr>
        <w:t>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1991,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–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384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</w:p>
    <w:p w14:paraId="10E58695" w14:textId="466B0CB8" w:rsidR="00582C91" w:rsidRPr="00582C91" w:rsidRDefault="00582C91" w:rsidP="00582C9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82C91">
        <w:rPr>
          <w:sz w:val="28"/>
          <w:szCs w:val="28"/>
        </w:rPr>
        <w:t>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Торбан,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Механизация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процессов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промышленного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рыболовства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/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Торбан.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–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М.: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Пищевая</w:t>
      </w:r>
      <w:r w:rsidR="00D2140E">
        <w:rPr>
          <w:sz w:val="28"/>
          <w:szCs w:val="28"/>
        </w:rPr>
        <w:t xml:space="preserve"> </w:t>
      </w:r>
      <w:proofErr w:type="spellStart"/>
      <w:r w:rsidRPr="00582C91">
        <w:rPr>
          <w:sz w:val="28"/>
          <w:szCs w:val="28"/>
        </w:rPr>
        <w:t>пром-сть</w:t>
      </w:r>
      <w:proofErr w:type="spellEnd"/>
      <w:r w:rsidRPr="00582C91">
        <w:rPr>
          <w:sz w:val="28"/>
          <w:szCs w:val="28"/>
        </w:rPr>
        <w:t>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1977.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–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472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</w:p>
    <w:p w14:paraId="440AEB43" w14:textId="4B62C4FB" w:rsidR="00CE5383" w:rsidRPr="00CE5383" w:rsidRDefault="00582C91" w:rsidP="00582C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582C91">
        <w:rPr>
          <w:sz w:val="28"/>
          <w:szCs w:val="28"/>
        </w:rPr>
        <w:t>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Торбан,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Механизация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и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автоматизация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процессов</w:t>
      </w:r>
      <w:r w:rsidR="00D2140E">
        <w:rPr>
          <w:sz w:val="28"/>
          <w:szCs w:val="28"/>
        </w:rPr>
        <w:t xml:space="preserve"> </w:t>
      </w:r>
      <w:proofErr w:type="spellStart"/>
      <w:r w:rsidRPr="00582C91">
        <w:rPr>
          <w:sz w:val="28"/>
          <w:szCs w:val="28"/>
        </w:rPr>
        <w:t>промышлен-ного</w:t>
      </w:r>
      <w:proofErr w:type="spellEnd"/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рыболовства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/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Торбан,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В.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П.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Карпенко.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–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М.:</w:t>
      </w:r>
      <w:r w:rsidR="00D2140E">
        <w:rPr>
          <w:sz w:val="28"/>
          <w:szCs w:val="28"/>
        </w:rPr>
        <w:t xml:space="preserve"> </w:t>
      </w:r>
      <w:proofErr w:type="spellStart"/>
      <w:r w:rsidRPr="00582C91">
        <w:rPr>
          <w:sz w:val="28"/>
          <w:szCs w:val="28"/>
        </w:rPr>
        <w:t>Агропромиздат</w:t>
      </w:r>
      <w:proofErr w:type="spellEnd"/>
      <w:r w:rsidRPr="00582C91">
        <w:rPr>
          <w:sz w:val="28"/>
          <w:szCs w:val="28"/>
        </w:rPr>
        <w:t>,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1986.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–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314</w:t>
      </w:r>
      <w:r w:rsidR="00D2140E">
        <w:rPr>
          <w:sz w:val="28"/>
          <w:szCs w:val="28"/>
        </w:rPr>
        <w:t xml:space="preserve"> </w:t>
      </w:r>
      <w:r w:rsidRPr="00582C91">
        <w:rPr>
          <w:sz w:val="28"/>
          <w:szCs w:val="28"/>
        </w:rPr>
        <w:t>с.</w:t>
      </w:r>
    </w:p>
    <w:sectPr w:rsidR="00CE5383" w:rsidRPr="00CE5383" w:rsidSect="00D2140E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F8BA" w14:textId="77777777" w:rsidR="000C5935" w:rsidRDefault="000C5935" w:rsidP="00DC7049">
      <w:r>
        <w:separator/>
      </w:r>
    </w:p>
  </w:endnote>
  <w:endnote w:type="continuationSeparator" w:id="0">
    <w:p w14:paraId="1A5EBF75" w14:textId="77777777" w:rsidR="000C5935" w:rsidRDefault="000C5935" w:rsidP="00DC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838232"/>
      <w:docPartObj>
        <w:docPartGallery w:val="Page Numbers (Bottom of Page)"/>
        <w:docPartUnique/>
      </w:docPartObj>
    </w:sdtPr>
    <w:sdtEndPr/>
    <w:sdtContent>
      <w:p w14:paraId="32B0B404" w14:textId="7B29EFDD" w:rsidR="00D2140E" w:rsidRDefault="00D214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D5A03" w14:textId="77777777" w:rsidR="00D2140E" w:rsidRDefault="00D21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BBE8" w14:textId="77777777" w:rsidR="000C5935" w:rsidRDefault="000C5935" w:rsidP="00DC7049">
      <w:r>
        <w:separator/>
      </w:r>
    </w:p>
  </w:footnote>
  <w:footnote w:type="continuationSeparator" w:id="0">
    <w:p w14:paraId="353D1036" w14:textId="77777777" w:rsidR="000C5935" w:rsidRDefault="000C5935" w:rsidP="00DC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A6D88"/>
    <w:multiLevelType w:val="hybridMultilevel"/>
    <w:tmpl w:val="AD10DABC"/>
    <w:lvl w:ilvl="0" w:tplc="4D1810E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FE"/>
    <w:rsid w:val="000B5B8F"/>
    <w:rsid w:val="000C5935"/>
    <w:rsid w:val="00210A97"/>
    <w:rsid w:val="0028571C"/>
    <w:rsid w:val="003114BD"/>
    <w:rsid w:val="003777E8"/>
    <w:rsid w:val="004303D7"/>
    <w:rsid w:val="004F791E"/>
    <w:rsid w:val="00520BA5"/>
    <w:rsid w:val="00582C91"/>
    <w:rsid w:val="005C7A54"/>
    <w:rsid w:val="006823D2"/>
    <w:rsid w:val="006961EE"/>
    <w:rsid w:val="007A334B"/>
    <w:rsid w:val="00894FFE"/>
    <w:rsid w:val="009C4DB8"/>
    <w:rsid w:val="00A65B23"/>
    <w:rsid w:val="00B32752"/>
    <w:rsid w:val="00B60335"/>
    <w:rsid w:val="00C5671C"/>
    <w:rsid w:val="00CE5383"/>
    <w:rsid w:val="00D2140E"/>
    <w:rsid w:val="00D53AF5"/>
    <w:rsid w:val="00DC7049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7C88"/>
  <w15:chartTrackingRefBased/>
  <w15:docId w15:val="{823A5AEB-1933-4BF8-B7BB-5D62419D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FE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049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C70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704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A472-A05F-4B8C-8762-6CEBD6D9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krukr</cp:lastModifiedBy>
  <cp:revision>5</cp:revision>
  <dcterms:created xsi:type="dcterms:W3CDTF">2024-10-07T15:54:00Z</dcterms:created>
  <dcterms:modified xsi:type="dcterms:W3CDTF">2024-10-08T04:47:00Z</dcterms:modified>
</cp:coreProperties>
</file>